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A97" w:rsidRDefault="00111A97">
      <w:pPr>
        <w:pStyle w:val="ConsPlusTitle"/>
        <w:jc w:val="center"/>
      </w:pPr>
      <w:bookmarkStart w:id="0" w:name="_GoBack"/>
      <w:bookmarkEnd w:id="0"/>
      <w:r>
        <w:t>АДМИНИСТРАЦИЯ САХАЛИНСКОЙ ОБЛАСТИ</w:t>
      </w:r>
    </w:p>
    <w:p w:rsidR="00111A97" w:rsidRDefault="00111A97">
      <w:pPr>
        <w:pStyle w:val="ConsPlusTitle"/>
        <w:jc w:val="center"/>
      </w:pPr>
    </w:p>
    <w:p w:rsidR="00111A97" w:rsidRDefault="00111A97">
      <w:pPr>
        <w:pStyle w:val="ConsPlusTitle"/>
        <w:jc w:val="center"/>
      </w:pPr>
      <w:r>
        <w:t>ПОСТАНОВЛЕНИЕ</w:t>
      </w:r>
    </w:p>
    <w:p w:rsidR="00111A97" w:rsidRDefault="00111A97">
      <w:pPr>
        <w:pStyle w:val="ConsPlusTitle"/>
        <w:jc w:val="center"/>
      </w:pPr>
      <w:r>
        <w:t>от 14 июля 2006 г. N 161-па</w:t>
      </w:r>
    </w:p>
    <w:p w:rsidR="00111A97" w:rsidRDefault="00111A97">
      <w:pPr>
        <w:pStyle w:val="ConsPlusTitle"/>
        <w:jc w:val="center"/>
      </w:pPr>
    </w:p>
    <w:p w:rsidR="00111A97" w:rsidRDefault="00111A97">
      <w:pPr>
        <w:pStyle w:val="ConsPlusTitle"/>
        <w:jc w:val="center"/>
      </w:pPr>
      <w:r>
        <w:t>ОБ УТВЕРЖДЕНИИ ПОЛОЖЕНИЯ</w:t>
      </w:r>
    </w:p>
    <w:p w:rsidR="00111A97" w:rsidRDefault="00111A97">
      <w:pPr>
        <w:pStyle w:val="ConsPlusTitle"/>
        <w:jc w:val="center"/>
      </w:pPr>
      <w:r>
        <w:t>О ПОРЯДКЕ ВВЕДЕНИЯ ОСОБОГО ПРОТИВОПОЖАРНОГО РЕЖИМА</w:t>
      </w:r>
    </w:p>
    <w:p w:rsidR="00111A97" w:rsidRDefault="00111A97">
      <w:pPr>
        <w:pStyle w:val="ConsPlusTitle"/>
        <w:jc w:val="center"/>
      </w:pPr>
      <w:r>
        <w:t>НА ТЕРРИТОРИИ САХАЛИНСКОЙ ОБЛАСТИ</w:t>
      </w:r>
    </w:p>
    <w:p w:rsidR="00111A97" w:rsidRDefault="00111A97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</w:t>
      </w:r>
    </w:p>
    <w:p w:rsidR="00111A97" w:rsidRDefault="00111A97">
      <w:pPr>
        <w:pStyle w:val="ConsPlusNormal"/>
        <w:jc w:val="center"/>
      </w:pPr>
      <w:r>
        <w:t>от 27.12.2012 N 673)</w:t>
      </w:r>
    </w:p>
    <w:p w:rsidR="00111A97" w:rsidRDefault="00111A97">
      <w:pPr>
        <w:pStyle w:val="ConsPlusNormal"/>
        <w:jc w:val="center"/>
      </w:pPr>
    </w:p>
    <w:p w:rsidR="00111A97" w:rsidRDefault="00111A9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21.12.94 N 69-ФЗ "О пожарной безопасности", </w:t>
      </w:r>
      <w:hyperlink r:id="rId6" w:history="1">
        <w:r>
          <w:rPr>
            <w:color w:val="0000FF"/>
          </w:rPr>
          <w:t>Законом</w:t>
        </w:r>
      </w:hyperlink>
      <w:r>
        <w:t xml:space="preserve"> Сахалинской области от 01.11.2005 N 74-ЗО "О пожарной безопасности в Сахалинской области" администрация Сахалинской области постановляет: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порядке введения особого противопожарного режима на территории Сахалинской области (прилагается).</w:t>
      </w:r>
    </w:p>
    <w:p w:rsidR="00111A97" w:rsidRDefault="00111A97">
      <w:pPr>
        <w:pStyle w:val="ConsPlusNormal"/>
        <w:ind w:firstLine="540"/>
        <w:jc w:val="both"/>
      </w:pPr>
      <w:r>
        <w:t xml:space="preserve">2. Рекомендовать органам местного самоуправления в пределах своей компетенции обеспечить в случае необходимости введение особого противопожарного режима на территории муниципального образования в соответствии с утвержденным </w:t>
      </w:r>
      <w:hyperlink w:anchor="P32" w:history="1">
        <w:r>
          <w:rPr>
            <w:color w:val="0000FF"/>
          </w:rPr>
          <w:t>Положением</w:t>
        </w:r>
      </w:hyperlink>
      <w:r>
        <w:t>.</w:t>
      </w:r>
    </w:p>
    <w:p w:rsidR="00111A97" w:rsidRDefault="00111A97">
      <w:pPr>
        <w:pStyle w:val="ConsPlusNormal"/>
        <w:ind w:firstLine="540"/>
        <w:jc w:val="both"/>
      </w:pPr>
      <w:r>
        <w:t xml:space="preserve">3. Признать утратившим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губернатора Сахалинской области от 13.08.96 N 387 "Об утверждении Положения о введении особого противопожарного режима".</w:t>
      </w:r>
    </w:p>
    <w:p w:rsidR="00111A97" w:rsidRDefault="00111A97">
      <w:pPr>
        <w:pStyle w:val="ConsPlusNormal"/>
        <w:ind w:firstLine="540"/>
        <w:jc w:val="both"/>
      </w:pPr>
      <w:r>
        <w:t>4. Опубликовать настоящее постановление в газете "Губернские ведомости".</w:t>
      </w:r>
    </w:p>
    <w:p w:rsidR="00111A97" w:rsidRDefault="00111A97">
      <w:pPr>
        <w:pStyle w:val="ConsPlusNormal"/>
        <w:ind w:firstLine="540"/>
        <w:jc w:val="both"/>
      </w:pPr>
      <w:r>
        <w:t xml:space="preserve">5. Контроль за выполнением настоящего постановления возложить на первого вице-губернатора Сахалинской области </w:t>
      </w:r>
      <w:proofErr w:type="spellStart"/>
      <w:r>
        <w:t>С.Г.Шередекина</w:t>
      </w:r>
      <w:proofErr w:type="spellEnd"/>
      <w:r>
        <w:t>.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jc w:val="right"/>
      </w:pPr>
      <w:r>
        <w:t>Губернатор области</w:t>
      </w:r>
    </w:p>
    <w:p w:rsidR="00111A97" w:rsidRDefault="00111A97">
      <w:pPr>
        <w:pStyle w:val="ConsPlusNormal"/>
        <w:jc w:val="right"/>
      </w:pPr>
      <w:proofErr w:type="spellStart"/>
      <w:r>
        <w:t>И.П.Малахов</w:t>
      </w:r>
      <w:proofErr w:type="spellEnd"/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Normal"/>
        <w:jc w:val="right"/>
      </w:pPr>
      <w:r>
        <w:t>Утверждено</w:t>
      </w:r>
    </w:p>
    <w:p w:rsidR="00111A97" w:rsidRDefault="00111A97">
      <w:pPr>
        <w:pStyle w:val="ConsPlusNormal"/>
        <w:jc w:val="right"/>
      </w:pPr>
      <w:r>
        <w:t>постановлением</w:t>
      </w:r>
    </w:p>
    <w:p w:rsidR="00111A97" w:rsidRDefault="00111A97">
      <w:pPr>
        <w:pStyle w:val="ConsPlusNormal"/>
        <w:jc w:val="right"/>
      </w:pPr>
      <w:r>
        <w:t>администрации области</w:t>
      </w:r>
    </w:p>
    <w:p w:rsidR="00111A97" w:rsidRDefault="00111A97">
      <w:pPr>
        <w:pStyle w:val="ConsPlusNormal"/>
        <w:jc w:val="right"/>
      </w:pPr>
      <w:r>
        <w:t>от 14.07.2006 N 161-па</w:t>
      </w:r>
    </w:p>
    <w:p w:rsidR="00111A97" w:rsidRDefault="00111A97">
      <w:pPr>
        <w:pStyle w:val="ConsPlusNormal"/>
        <w:jc w:val="right"/>
      </w:pPr>
    </w:p>
    <w:p w:rsidR="00111A97" w:rsidRDefault="00111A97">
      <w:pPr>
        <w:pStyle w:val="ConsPlusTitle"/>
        <w:jc w:val="center"/>
      </w:pPr>
      <w:bookmarkStart w:id="1" w:name="P32"/>
      <w:bookmarkEnd w:id="1"/>
      <w:r>
        <w:t>ПОЛОЖЕНИЕ</w:t>
      </w:r>
    </w:p>
    <w:p w:rsidR="00111A97" w:rsidRDefault="00111A97">
      <w:pPr>
        <w:pStyle w:val="ConsPlusTitle"/>
        <w:jc w:val="center"/>
      </w:pPr>
      <w:r>
        <w:t>О ПОРЯДКЕ ВВЕДЕНИЯ ОСОБОГО ПРОТИВОПОЖАРНОГО РЕЖИМА</w:t>
      </w:r>
    </w:p>
    <w:p w:rsidR="00111A97" w:rsidRDefault="00111A97">
      <w:pPr>
        <w:pStyle w:val="ConsPlusTitle"/>
        <w:jc w:val="center"/>
      </w:pPr>
      <w:r>
        <w:t>НА ТЕРРИТОРИИ САХАЛИНСКОЙ ОБЛАСТИ</w:t>
      </w:r>
    </w:p>
    <w:p w:rsidR="00111A97" w:rsidRDefault="00111A97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</w:t>
      </w:r>
    </w:p>
    <w:p w:rsidR="00111A97" w:rsidRDefault="00111A97">
      <w:pPr>
        <w:pStyle w:val="ConsPlusNormal"/>
        <w:jc w:val="center"/>
      </w:pPr>
      <w:r>
        <w:t>от 27.12.2012 N 673)</w:t>
      </w:r>
    </w:p>
    <w:p w:rsidR="00111A97" w:rsidRDefault="00111A97">
      <w:pPr>
        <w:pStyle w:val="ConsPlusNormal"/>
        <w:jc w:val="center"/>
      </w:pPr>
    </w:p>
    <w:p w:rsidR="00111A97" w:rsidRDefault="00111A97">
      <w:pPr>
        <w:pStyle w:val="ConsPlusNormal"/>
        <w:jc w:val="center"/>
      </w:pPr>
      <w:r>
        <w:t>1. Общие положения</w:t>
      </w:r>
    </w:p>
    <w:p w:rsidR="00111A97" w:rsidRDefault="00111A97">
      <w:pPr>
        <w:pStyle w:val="ConsPlusNormal"/>
        <w:jc w:val="center"/>
      </w:pPr>
    </w:p>
    <w:p w:rsidR="00111A97" w:rsidRDefault="00111A97">
      <w:pPr>
        <w:pStyle w:val="ConsPlusNormal"/>
        <w:ind w:firstLine="540"/>
        <w:jc w:val="both"/>
      </w:pPr>
      <w:r>
        <w:t xml:space="preserve">1.1. В соответствии со </w:t>
      </w:r>
      <w:hyperlink r:id="rId9" w:history="1">
        <w:r>
          <w:rPr>
            <w:color w:val="0000FF"/>
          </w:rPr>
          <w:t>статьей 30</w:t>
        </w:r>
      </w:hyperlink>
      <w:r>
        <w:t xml:space="preserve"> Федерального закона от 21.12.94 N 69-ФЗ "О пожарной безопасности" особый противопожарный режим на территории Сахалинской области, одного или нескольких муниципальных образований или населенного пункта вводится в случае возникновения повышенной пожарной опасности, затяжных или массовых пожаров.</w:t>
      </w:r>
    </w:p>
    <w:p w:rsidR="00111A97" w:rsidRDefault="00111A97">
      <w:pPr>
        <w:pStyle w:val="ConsPlusNormal"/>
        <w:ind w:firstLine="540"/>
        <w:jc w:val="both"/>
      </w:pPr>
      <w:r>
        <w:t>1.2. Особый противопожарный режим по предложению федеральных органов исполнительной власти, органов исполнительной власти Сахалинской области, органов местного самоуправления устанавливается:</w:t>
      </w:r>
    </w:p>
    <w:p w:rsidR="00111A97" w:rsidRDefault="00111A97">
      <w:pPr>
        <w:pStyle w:val="ConsPlusNormal"/>
        <w:ind w:firstLine="540"/>
        <w:jc w:val="both"/>
      </w:pPr>
      <w:r>
        <w:t xml:space="preserve">- решением администрации Сахалинской области при необходимости установления особого </w:t>
      </w:r>
      <w:r>
        <w:lastRenderedPageBreak/>
        <w:t>противопожарного режима на территории области в целом, а также в двух и более муниципальных образованиях;</w:t>
      </w:r>
    </w:p>
    <w:p w:rsidR="00111A97" w:rsidRDefault="00111A97">
      <w:pPr>
        <w:pStyle w:val="ConsPlusNormal"/>
        <w:ind w:firstLine="540"/>
        <w:jc w:val="both"/>
      </w:pPr>
      <w:r>
        <w:t>- решением органа местного самоуправления при установлении особого противопожарного режима на территории соответствующего муниципального образования или отдельного населенного пункта.</w:t>
      </w:r>
    </w:p>
    <w:p w:rsidR="00111A97" w:rsidRDefault="00111A97">
      <w:pPr>
        <w:pStyle w:val="ConsPlusNormal"/>
        <w:ind w:firstLine="540"/>
        <w:jc w:val="both"/>
      </w:pPr>
      <w:r>
        <w:t>1.3. О введении особого противопожарного режима оповещается имеющимися средствами население, проживающее на территории, на которой установлен особый противопожарный режим.</w:t>
      </w:r>
    </w:p>
    <w:p w:rsidR="00111A97" w:rsidRDefault="00111A97">
      <w:pPr>
        <w:pStyle w:val="ConsPlusNormal"/>
        <w:ind w:firstLine="540"/>
        <w:jc w:val="both"/>
      </w:pPr>
      <w:r>
        <w:t>1.4. Противопожарные формирования на период действия особого противопожарного режима переводятся на усиленный вариант несения службы.</w:t>
      </w:r>
    </w:p>
    <w:p w:rsidR="00111A97" w:rsidRDefault="00111A97">
      <w:pPr>
        <w:pStyle w:val="ConsPlusNormal"/>
        <w:ind w:firstLine="540"/>
        <w:jc w:val="both"/>
      </w:pPr>
      <w:r>
        <w:t>1.5. При возникновении непосредственной угрозы безопасности людей обеспечивается эвакуация населения из опасных участков.</w:t>
      </w:r>
    </w:p>
    <w:p w:rsidR="00111A97" w:rsidRDefault="00111A97">
      <w:pPr>
        <w:pStyle w:val="ConsPlusNormal"/>
        <w:ind w:firstLine="540"/>
        <w:jc w:val="both"/>
      </w:pPr>
      <w:r>
        <w:t>1.6. Координация всех мероприятий по введению и соблюдению особого противопожарного режима осуществляется комиссией по предупреждению и ликвидации чрезвычайных ситуаций и пожарной безопасности Сахалинской области (далее - Комиссия).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jc w:val="center"/>
      </w:pPr>
      <w:r>
        <w:t>2. Привлечение населения,</w:t>
      </w:r>
    </w:p>
    <w:p w:rsidR="00111A97" w:rsidRDefault="00111A97">
      <w:pPr>
        <w:pStyle w:val="ConsPlusNormal"/>
        <w:jc w:val="center"/>
      </w:pPr>
      <w:r>
        <w:t>работников предприятий и организаций для обеспечения</w:t>
      </w:r>
    </w:p>
    <w:p w:rsidR="00111A97" w:rsidRDefault="00111A97">
      <w:pPr>
        <w:pStyle w:val="ConsPlusNormal"/>
        <w:jc w:val="center"/>
      </w:pPr>
      <w:r>
        <w:t>пожарной безопасности и тушения пожаров</w:t>
      </w:r>
    </w:p>
    <w:p w:rsidR="00111A97" w:rsidRDefault="00111A97">
      <w:pPr>
        <w:pStyle w:val="ConsPlusNormal"/>
        <w:jc w:val="center"/>
      </w:pPr>
    </w:p>
    <w:p w:rsidR="00111A97" w:rsidRDefault="00111A97">
      <w:pPr>
        <w:pStyle w:val="ConsPlusNormal"/>
        <w:ind w:firstLine="540"/>
        <w:jc w:val="both"/>
      </w:pPr>
      <w:r>
        <w:t>2.1. Органам местного самоуправления, на территории которых установлен особый противопожарный режим, рекомендуется:</w:t>
      </w:r>
    </w:p>
    <w:p w:rsidR="00111A97" w:rsidRDefault="00111A97">
      <w:pPr>
        <w:pStyle w:val="ConsPlusNormal"/>
        <w:ind w:firstLine="540"/>
        <w:jc w:val="both"/>
      </w:pPr>
      <w:r>
        <w:t>- принимать меры к формированию на договорной основе добровольных пожарных дружин (далее - ДПД);</w:t>
      </w:r>
    </w:p>
    <w:p w:rsidR="00111A97" w:rsidRDefault="00111A97">
      <w:pPr>
        <w:pStyle w:val="ConsPlusNormal"/>
        <w:ind w:firstLine="540"/>
        <w:jc w:val="both"/>
      </w:pPr>
      <w:r>
        <w:t>- определять по согласованию с Комиссией место дислокации ДПД и режим дежурства ее членов;</w:t>
      </w:r>
    </w:p>
    <w:p w:rsidR="00111A97" w:rsidRDefault="00111A97">
      <w:pPr>
        <w:pStyle w:val="ConsPlusNormal"/>
        <w:ind w:firstLine="540"/>
        <w:jc w:val="both"/>
      </w:pPr>
      <w:r>
        <w:t>- обеспечивать ДПД пожарной и приспособленной для пожаротушения техникой, а также необходимыми материалами для тушения пожаров.</w:t>
      </w:r>
    </w:p>
    <w:p w:rsidR="00111A97" w:rsidRDefault="00111A97">
      <w:pPr>
        <w:pStyle w:val="ConsPlusNormal"/>
        <w:ind w:firstLine="540"/>
        <w:jc w:val="both"/>
      </w:pPr>
      <w:r>
        <w:t>2.2. Руководители организаций, расположенных в зоне действия особого противопожарного режима и включенных в план привлечения сил и средств для тушения пожаров, проведения связанных с ними первоочередных аварийно-спасательных работ в городах и районах Сахалинской области, действуют в соответствии с планами пожаротушения, утвержденными органами местного самоуправления.</w:t>
      </w:r>
    </w:p>
    <w:p w:rsidR="00111A97" w:rsidRDefault="00111A97">
      <w:pPr>
        <w:pStyle w:val="ConsPlusNormal"/>
        <w:ind w:firstLine="540"/>
        <w:jc w:val="both"/>
      </w:pPr>
      <w:r>
        <w:t>2.3. Порядок предоставления компенсаций в связи с привлечением к тушению пожаров сил и средств предприятий и организаций определяется федеральными нормативными правовыми актами.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jc w:val="center"/>
      </w:pPr>
      <w:r>
        <w:t>3. Дополнительные требования пожарной безопасности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ind w:firstLine="540"/>
        <w:jc w:val="both"/>
      </w:pPr>
      <w:r>
        <w:t>На период действия особого противопожарного режима устанавливаются дополнительные требования пожарной безопасности:</w:t>
      </w:r>
    </w:p>
    <w:p w:rsidR="00111A97" w:rsidRDefault="00111A97">
      <w:pPr>
        <w:pStyle w:val="ConsPlusNormal"/>
        <w:ind w:firstLine="540"/>
        <w:jc w:val="both"/>
      </w:pPr>
      <w:r>
        <w:t>3.1. организуется круглосуточная сторожевая охрана взрывопожароопасных объектов и запрещается производство огневых и других пожароопасных работ;</w:t>
      </w:r>
    </w:p>
    <w:p w:rsidR="00111A97" w:rsidRDefault="00111A97">
      <w:pPr>
        <w:pStyle w:val="ConsPlusNormal"/>
        <w:ind w:firstLine="540"/>
        <w:jc w:val="both"/>
      </w:pPr>
      <w:r>
        <w:t>3.2. организуется устройство дополнительных подъездов и строительство пирсов для забора воды пожарной техникой из естественных водоемов;</w:t>
      </w:r>
    </w:p>
    <w:p w:rsidR="00111A97" w:rsidRDefault="00111A97">
      <w:pPr>
        <w:pStyle w:val="ConsPlusNormal"/>
        <w:ind w:firstLine="540"/>
        <w:jc w:val="both"/>
      </w:pPr>
      <w:r>
        <w:t>3.3. создаются запасы воды на территории населенных пунктов, организаций и предприятий;</w:t>
      </w:r>
    </w:p>
    <w:p w:rsidR="00111A97" w:rsidRDefault="00111A97">
      <w:pPr>
        <w:pStyle w:val="ConsPlusNormal"/>
        <w:ind w:firstLine="540"/>
        <w:jc w:val="both"/>
      </w:pPr>
      <w:r>
        <w:t>3.4. в населенных пунктах, находящихся в лесных массивах и примыкающих к ним, организуется устройство защитных минерализованных полос, усиленное патрулирование силами ДПД границ населенных пунктов;</w:t>
      </w:r>
    </w:p>
    <w:p w:rsidR="00111A97" w:rsidRDefault="00111A97">
      <w:pPr>
        <w:pStyle w:val="ConsPlusNormal"/>
        <w:ind w:firstLine="540"/>
        <w:jc w:val="both"/>
      </w:pPr>
      <w:r>
        <w:t>3.5. территории населенных пунктов и организаций в пределах противопожарных расстояний между зданиями, сооружениями и открытыми складами, а также участки, прилегающие к жилым домам, дачным и иным постройкам, должны своевременно очищаться от горючих отходов, мусора, тары, опавших листьев, сухой травы и тому подобного;</w:t>
      </w:r>
    </w:p>
    <w:p w:rsidR="00111A97" w:rsidRDefault="00111A97">
      <w:pPr>
        <w:pStyle w:val="ConsPlusNormal"/>
        <w:ind w:firstLine="540"/>
        <w:jc w:val="both"/>
      </w:pPr>
      <w:r>
        <w:t xml:space="preserve">3.6. производится снос незаконно возведенных, возведенных с нарушением требований пожарной безопасности малоценных сгораемых строений, расположенных в противопожарных </w:t>
      </w:r>
      <w:r>
        <w:lastRenderedPageBreak/>
        <w:t>расстояниях между зданиями и сооружениями, и создающих условия для распространения огня;</w:t>
      </w:r>
    </w:p>
    <w:p w:rsidR="00111A97" w:rsidRDefault="00111A97">
      <w:pPr>
        <w:pStyle w:val="ConsPlusNormal"/>
        <w:ind w:firstLine="540"/>
        <w:jc w:val="both"/>
      </w:pPr>
      <w:r>
        <w:t>3.7. запрещается разведение костров, сжигание отходов и мусора;</w:t>
      </w:r>
    </w:p>
    <w:p w:rsidR="00111A97" w:rsidRDefault="00111A97">
      <w:pPr>
        <w:pStyle w:val="ConsPlusNormal"/>
        <w:ind w:firstLine="540"/>
        <w:jc w:val="both"/>
      </w:pPr>
      <w:r>
        <w:t>3.8. территории населенных пунктов, дачных и садоводческих поселков обеспечиваются средствами звуковой сигнализации для оповещения людей на случай пожара, телефонной или радиосвязью с населенным пунктом, где дислоцируются подразделения противопожарной службы;</w:t>
      </w:r>
    </w:p>
    <w:p w:rsidR="00111A97" w:rsidRDefault="00111A97">
      <w:pPr>
        <w:pStyle w:val="ConsPlusNormal"/>
        <w:ind w:firstLine="540"/>
        <w:jc w:val="both"/>
      </w:pPr>
      <w:r>
        <w:t>3.9. территории населенных пунктов и организаций обеспечиваются наружным освещением в темное время суток для быстрого нахождения пожарных гидрантов, наружных пожарных лестниц и мест размещения пожарного инвентаря, а также подъездов к пирсам пожарных водоемов, к входам в здания и сооружения;</w:t>
      </w:r>
    </w:p>
    <w:p w:rsidR="00111A97" w:rsidRDefault="00111A97">
      <w:pPr>
        <w:pStyle w:val="ConsPlusNormal"/>
        <w:ind w:firstLine="540"/>
        <w:jc w:val="both"/>
      </w:pPr>
      <w:r>
        <w:t>3.10. органам местного самоуправления в отношении населенных пунктов, расположенных в лесных массивах, рекомендуется разработать и выполнить мероприятия, исключающие возможность переброса огня при лесных и торфяных пожарах на здания и сооружения (устройство защитных противопожарных полос, посадка лиственных насаждений, удаление в летний период сухой растительности и другие);</w:t>
      </w:r>
    </w:p>
    <w:p w:rsidR="00111A97" w:rsidRDefault="00111A97">
      <w:pPr>
        <w:pStyle w:val="ConsPlusNormal"/>
        <w:ind w:firstLine="540"/>
        <w:jc w:val="both"/>
      </w:pPr>
      <w:r>
        <w:t>3.11. организуется усиленное патрулирование границ населенных пунктов силами ДПД с первичными средствами пожаротушения (ведро с водой, огнетушитель, лопата);</w:t>
      </w:r>
    </w:p>
    <w:p w:rsidR="00111A97" w:rsidRDefault="00111A97">
      <w:pPr>
        <w:pStyle w:val="ConsPlusNormal"/>
        <w:ind w:firstLine="540"/>
        <w:jc w:val="both"/>
      </w:pPr>
      <w:r>
        <w:t>3.12. территории детских лагерей всех видов, расположенных в массивах хвойных лесов, оборудуются по периметру защитной минерализованной полосой шириной не менее трех метров;</w:t>
      </w:r>
    </w:p>
    <w:p w:rsidR="00111A97" w:rsidRDefault="00111A97">
      <w:pPr>
        <w:pStyle w:val="ConsPlusNormal"/>
        <w:ind w:firstLine="540"/>
        <w:jc w:val="both"/>
      </w:pPr>
      <w:r>
        <w:t>3.13. объекты, расположенные на территории населенных пунктов, обеспечиваются дополнительным количеством первичных средств пожаротушения и противопожарным инвентарем в соответствии с перечнем, утверждаемым органами местного самоуправления в установленном порядке;</w:t>
      </w:r>
    </w:p>
    <w:p w:rsidR="00111A97" w:rsidRDefault="00111A97">
      <w:pPr>
        <w:pStyle w:val="ConsPlusNormal"/>
        <w:ind w:firstLine="540"/>
        <w:jc w:val="both"/>
      </w:pPr>
      <w:r>
        <w:t>3.14. у каждого жилого строения устанавливается емкость (бочка) с водой;</w:t>
      </w:r>
    </w:p>
    <w:p w:rsidR="00111A97" w:rsidRDefault="00111A97">
      <w:pPr>
        <w:pStyle w:val="ConsPlusNormal"/>
        <w:ind w:firstLine="540"/>
        <w:jc w:val="both"/>
      </w:pPr>
      <w:r>
        <w:t>3.15. все сгораемые конструкции зданий и сооружений должны обрабатываться огнезащитными составами или защищаться экранами из негорючих материалов;</w:t>
      </w:r>
    </w:p>
    <w:p w:rsidR="00111A97" w:rsidRDefault="00111A97">
      <w:pPr>
        <w:pStyle w:val="ConsPlusNormal"/>
        <w:ind w:firstLine="540"/>
        <w:jc w:val="both"/>
      </w:pPr>
      <w:r>
        <w:t>3.16. за каждой пожарной мотопомпой, приспособленной (переоборудованной) для целей пожаротушения техникой, закрепляется моторист (водитель), для чего организуется специальная подготовка специалистов;</w:t>
      </w:r>
    </w:p>
    <w:p w:rsidR="00111A97" w:rsidRDefault="00111A97">
      <w:pPr>
        <w:pStyle w:val="ConsPlusNormal"/>
        <w:ind w:firstLine="540"/>
        <w:jc w:val="both"/>
      </w:pPr>
      <w:r>
        <w:t>3.17. органам местного самоуправления рекомендуется определить порядок доставки средств пожаротушения к месту пожара;</w:t>
      </w:r>
    </w:p>
    <w:p w:rsidR="00111A97" w:rsidRDefault="00111A97">
      <w:pPr>
        <w:pStyle w:val="ConsPlusNormal"/>
        <w:ind w:firstLine="540"/>
        <w:jc w:val="both"/>
      </w:pPr>
      <w:r>
        <w:t>3.18. запрещается выжигание сухой растительности.</w:t>
      </w:r>
    </w:p>
    <w:p w:rsidR="00111A97" w:rsidRDefault="00111A97">
      <w:pPr>
        <w:pStyle w:val="ConsPlusNormal"/>
        <w:jc w:val="both"/>
      </w:pPr>
      <w:r>
        <w:t xml:space="preserve">(п. 3.18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27.12.2012 N 673)</w:t>
      </w: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ind w:firstLine="540"/>
        <w:jc w:val="both"/>
      </w:pPr>
    </w:p>
    <w:p w:rsidR="00111A97" w:rsidRDefault="00111A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4F1A" w:rsidRDefault="00374F1A"/>
    <w:sectPr w:rsidR="00374F1A" w:rsidSect="00E8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A97"/>
    <w:rsid w:val="00111A97"/>
    <w:rsid w:val="00374F1A"/>
    <w:rsid w:val="008733FC"/>
    <w:rsid w:val="00A7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693D3-7AEB-4049-91A1-E0D13A52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A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1A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1A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E9ACDB5E4382AFFE8AC793D9C632D624A233FB25A16AA85B186B2AD2095E4B57001FF06F60052FA1BAB8f9f0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E9ACDB5E4382AFFE8AC793D9C632D624A233FB27AF3FF5091E3C75f8f2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E9ACDB5E4382AFFE8AC793D9C632D624A233FB23A56CA15B186B2AD2095E4B57001FF06F60052FA1BABAf9fDA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0E9ACDB5E4382AFFE8AD99ECFAA6EDA25A16EF624A562FF014730778500541C104F46B22B6D072FfAf7A" TargetMode="External"/><Relationship Id="rId10" Type="http://schemas.openxmlformats.org/officeDocument/2006/relationships/hyperlink" Target="consultantplus://offline/ref=F0E9ACDB5E4382AFFE8AC793D9C632D624A233FB25A16AA85B186B2AD2095E4B57001FF06F60052FA1BAB8f9f0A" TargetMode="External"/><Relationship Id="rId4" Type="http://schemas.openxmlformats.org/officeDocument/2006/relationships/hyperlink" Target="consultantplus://offline/ref=F0E9ACDB5E4382AFFE8AC793D9C632D624A233FB25A16AA85B186B2AD2095E4B57001FF06F60052FA1BAB8f9f0A" TargetMode="External"/><Relationship Id="rId9" Type="http://schemas.openxmlformats.org/officeDocument/2006/relationships/hyperlink" Target="consultantplus://offline/ref=F0E9ACDB5E4382AFFE8AD99ECFAA6EDA25A16EF624A562FF014730778500541C104F46B22B6D072FfAf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2015-09-18T00:31:00Z</dcterms:created>
  <dcterms:modified xsi:type="dcterms:W3CDTF">2015-09-18T00:34:00Z</dcterms:modified>
</cp:coreProperties>
</file>