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Введение</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 соответствии с частью 1 статьи 10 Федерального закона от 25 декабря 2008 г. N 273-ФЗ "О противодействии коррупции" (далее - Федеральный закон N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Согласно части 1 статьи 19 Федерального закона от 27 июля 2004 г. N 79-ФЗ "О государственной гражданской службе Российской Федерации" (далее - Федеральный закон N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При этом, в соответствии с частью 3 обозначенной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статьи 16 Федерального закона N 79-ФЗ*, а также для граждан или организаций, с которыми гражданский служащий связан финансовыми или иными обязательствами.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lastRenderedPageBreak/>
        <w:t>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чем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Под указанные определения конфликта интересов попадает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выполнение иной оплачиваемой работы;</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владение ценными бумагами, банковскими вкладами;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получение подарков и услуг;</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имущественные обязательства и судебные разбирательства;</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взаимодействие с бывшим работодателем и трудоустройство после увольнения с государственной службы;</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Кроме того, при определении содержания функций государственного управления учитывалось следующее.</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Частью 4 статьи 1 Федерального закона N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Для целей настоящего обзора осуществление "функций государственного управления" предполагает, в том числе:</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осуществление государственного надзора и контроля;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lastRenderedPageBreak/>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подготовку и принятие решений об отсрочке уплаты налогов и сборов;</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лицензирование отдельных видов деятельности, выдача разрешений на отдельные виды работ и иные действия;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проведение государственной экспертизы и выдача заключений;</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возбуждение и рассмотрение дел об административных правонарушениях, проведение административного расследования;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представление в судебных органах прав и законных интересов Российской Федерации, субъектов Российской Федерации;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участие государственного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xml:space="preserve">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закон от 25 декабря 2008 г. N 280-ФЗ </w:t>
      </w:r>
      <w:r w:rsidRPr="00B06535">
        <w:rPr>
          <w:rFonts w:ascii="Times New Roman" w:hAnsi="Times New Roman" w:cs="Times New Roman"/>
          <w:sz w:val="28"/>
          <w:szCs w:val="28"/>
        </w:rPr>
        <w:lastRenderedPageBreak/>
        <w: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в соответствии с которым ограничения, запреты и обязанности, установленные Федеральным законом N 273-ФЗ и статьями 17, 18 и 20 Федерального закона N 79-ФЗ, распространяются на иные виды государственной службы.</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С принятием Федерального закона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 связи с вышеизложенным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статьей 11 Федерального закона N 273-ФЗ.</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 частности, частью 2 статьи 11 Федерального закона N 273-ФЗ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Представителю нанимателя наряду с изменением должностного или служебного положения гражданского служащего необходимо:</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использовать механизм проверок, предусмотренный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(при наличии основания, установленного пунктом 10). В этой связи необходимо учитывать, что статьей 59.3 Федерального закона N 79-ФЗ установлен специальный порядок применения взысканий за коррупционные правонарушения;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lastRenderedPageBreak/>
        <w:t>Так, на основании соответствующего представления, предусмотренного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xml:space="preserve">Мониторинг практики рассмотрения случаев конфликта интересов на государственной службе, проводимый </w:t>
      </w:r>
      <w:proofErr w:type="spellStart"/>
      <w:r w:rsidRPr="00B06535">
        <w:rPr>
          <w:rFonts w:ascii="Times New Roman" w:hAnsi="Times New Roman" w:cs="Times New Roman"/>
          <w:sz w:val="28"/>
          <w:szCs w:val="28"/>
        </w:rPr>
        <w:t>Минздравсоцразвития</w:t>
      </w:r>
      <w:proofErr w:type="spellEnd"/>
      <w:r w:rsidRPr="00B06535">
        <w:rPr>
          <w:rFonts w:ascii="Times New Roman" w:hAnsi="Times New Roman" w:cs="Times New Roman"/>
          <w:sz w:val="28"/>
          <w:szCs w:val="28"/>
        </w:rPr>
        <w:t xml:space="preserve">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Типовые ситуации конфликта интересов на государственной службе Российской Федерации и порядок их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1.1. Описание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Меры предотвращения и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Комментарий</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xml:space="preserve">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w:t>
      </w:r>
      <w:proofErr w:type="gramStart"/>
      <w:r w:rsidRPr="00B06535">
        <w:rPr>
          <w:rFonts w:ascii="Times New Roman" w:hAnsi="Times New Roman" w:cs="Times New Roman"/>
          <w:sz w:val="28"/>
          <w:szCs w:val="28"/>
        </w:rPr>
        <w:t>например</w:t>
      </w:r>
      <w:proofErr w:type="gramEnd"/>
      <w:r w:rsidRPr="00B06535">
        <w:rPr>
          <w:rFonts w:ascii="Times New Roman" w:hAnsi="Times New Roman" w:cs="Times New Roman"/>
          <w:sz w:val="28"/>
          <w:szCs w:val="28"/>
        </w:rPr>
        <w:t>:</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xml:space="preserve">- государственный служащий является членом конкурсной комиссии на замещение вакантной должности государственного органа. При этом одним из </w:t>
      </w:r>
      <w:r w:rsidRPr="00B06535">
        <w:rPr>
          <w:rFonts w:ascii="Times New Roman" w:hAnsi="Times New Roman" w:cs="Times New Roman"/>
          <w:sz w:val="28"/>
          <w:szCs w:val="28"/>
        </w:rPr>
        <w:lastRenderedPageBreak/>
        <w:t>кандидатов на вакантную должность в этом государственном органе является родственник государственного служащего;</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2. Конфликт интересов, связанный с выполнением иной оплачиваемой работы</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2.1. Описание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Меры предотвращения и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lastRenderedPageBreak/>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Комментарий</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 соответствии с частью 2 статьи 14 Федерального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данного обзора. В соответствии с частью 3 статьи 19 Федерального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w:t>
      </w:r>
      <w:r w:rsidRPr="00B06535">
        <w:rPr>
          <w:rFonts w:ascii="Times New Roman" w:hAnsi="Times New Roman" w:cs="Times New Roman"/>
          <w:sz w:val="28"/>
          <w:szCs w:val="28"/>
        </w:rPr>
        <w:lastRenderedPageBreak/>
        <w:t>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(часть 4 статьи 34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2.2. Описание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государственный служащий осуществляет в отношении последней отдельные функции государственного управления.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Меры предотвращения и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xml:space="preserve">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w:t>
      </w:r>
      <w:r w:rsidRPr="00B06535">
        <w:rPr>
          <w:rFonts w:ascii="Times New Roman" w:hAnsi="Times New Roman" w:cs="Times New Roman"/>
          <w:sz w:val="28"/>
          <w:szCs w:val="28"/>
        </w:rPr>
        <w:lastRenderedPageBreak/>
        <w:t xml:space="preserve">использование государственным служащим своих полномочий для получения дополнительного дохода, </w:t>
      </w:r>
      <w:proofErr w:type="gramStart"/>
      <w:r w:rsidRPr="00B06535">
        <w:rPr>
          <w:rFonts w:ascii="Times New Roman" w:hAnsi="Times New Roman" w:cs="Times New Roman"/>
          <w:sz w:val="28"/>
          <w:szCs w:val="28"/>
        </w:rPr>
        <w:t>например</w:t>
      </w:r>
      <w:proofErr w:type="gramEnd"/>
      <w:r w:rsidRPr="00B06535">
        <w:rPr>
          <w:rFonts w:ascii="Times New Roman" w:hAnsi="Times New Roman" w:cs="Times New Roman"/>
          <w:sz w:val="28"/>
          <w:szCs w:val="28"/>
        </w:rPr>
        <w:t>:</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услуги, предоставляемые организацией, оказывающей платные услуги, связаны с должностными обязанностями государственного служащего;</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государственный служащий непосредственно участвует в предоставлении услуг организации, получающей платные услуги;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Комментарий</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2.3. Описание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Меры предотвращения и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2.4. Описание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lastRenderedPageBreak/>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Меры предотвращения и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2.5. Описание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Меры предотвращения и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lastRenderedPageBreak/>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3. Конфликт интересов, связанный с владением ценными бумагами, банковскими вкладами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3.1. Описание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Меры предотвращения и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xml:space="preserve">В случае если родственники государственного служащего владеют ценными бумагами организации, в отношении которой он осуществляет отдельные функции </w:t>
      </w:r>
      <w:r w:rsidRPr="00B06535">
        <w:rPr>
          <w:rFonts w:ascii="Times New Roman" w:hAnsi="Times New Roman" w:cs="Times New Roman"/>
          <w:sz w:val="28"/>
          <w:szCs w:val="28"/>
        </w:rPr>
        <w:lastRenderedPageBreak/>
        <w:t>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Комментарий</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xml:space="preserve">При рассмотрении данной ситуации необходимо отметить, что отсутствует коллизия норм статей 11 и 12.3 Федерального закона N 273-ФЗ. Статья 12.3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w:t>
      </w:r>
      <w:r w:rsidRPr="00B06535">
        <w:rPr>
          <w:rFonts w:ascii="Times New Roman" w:hAnsi="Times New Roman" w:cs="Times New Roman"/>
          <w:sz w:val="28"/>
          <w:szCs w:val="28"/>
        </w:rPr>
        <w:lastRenderedPageBreak/>
        <w:t>федеральных законах, регулирующих прохождение различных видов государственной службы (для гражданской службы - часть 2 статьи 17 Федерального закона N 79-ФЗ). Такие предписания являются общим для всех государственных служащих запретом, связанным с государственной службой.</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 то же время в статье 11 Федерального закона N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частей 2, 4 и 6 статьи 11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3.2. Описание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Меры предотвращения и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xml:space="preserve">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w:t>
      </w:r>
      <w:r w:rsidRPr="00B06535">
        <w:rPr>
          <w:rFonts w:ascii="Times New Roman" w:hAnsi="Times New Roman" w:cs="Times New Roman"/>
          <w:sz w:val="28"/>
          <w:szCs w:val="28"/>
        </w:rPr>
        <w:lastRenderedPageBreak/>
        <w:t>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4. Конфликт интересов, связанный с получением подарков и услуг</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4.1. Описание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Меры предотвращения и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lastRenderedPageBreak/>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указать государственному служащему, что факт получения подарков влечет конфликт интересов;</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предложить вернуть соответствующий подарок или компенсировать его стоимость;</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Комментарий</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4.2. Описание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lastRenderedPageBreak/>
        <w:t>Меры предотвращения и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4.3. Описание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получает подарки от своего непосредственного подчиненного.</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Меры предотвращения и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xml:space="preserve">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w:t>
      </w:r>
      <w:r w:rsidRPr="00B06535">
        <w:rPr>
          <w:rFonts w:ascii="Times New Roman" w:hAnsi="Times New Roman" w:cs="Times New Roman"/>
          <w:sz w:val="28"/>
          <w:szCs w:val="28"/>
        </w:rPr>
        <w:lastRenderedPageBreak/>
        <w:t>рекомендовать государственному служащему вернуть полученный подарок дарителю в целях предотвращения конфликта интересов.</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5. Конфликт интересов, связанный с имущественными обязательствами и судебными разбирательствами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5.1. Описание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Меры предотвращения и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5.2. Описание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Меры предотвращения и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5.3. Описание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участвует в осуществлении отдельных функций государственного</w:t>
      </w:r>
      <w:bookmarkStart w:id="0" w:name="_GoBack"/>
      <w:bookmarkEnd w:id="0"/>
      <w:r w:rsidRPr="00B06535">
        <w:rPr>
          <w:rFonts w:ascii="Times New Roman" w:hAnsi="Times New Roman" w:cs="Times New Roman"/>
          <w:sz w:val="28"/>
          <w:szCs w:val="28"/>
        </w:rPr>
        <w:t xml:space="preserve">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Меры предотвращения и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lastRenderedPageBreak/>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5.4. Описание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Меры предотвращения и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6. Конфликт интересов, связанный с взаимодействием с бывшим работодателем и трудоустройством после увольнения с государственной службы</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lastRenderedPageBreak/>
        <w:t>6.1. Описание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Меры предотвращения и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Комментарий</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Тем не менее, следует учитывать, что в соответствии с пунктом 5 части 1 статьи 18 Федерального закона N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6.2. Описание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Меры предотвращения и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lastRenderedPageBreak/>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xml:space="preserve">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w:t>
      </w:r>
      <w:proofErr w:type="gramStart"/>
      <w:r w:rsidRPr="00B06535">
        <w:rPr>
          <w:rFonts w:ascii="Times New Roman" w:hAnsi="Times New Roman" w:cs="Times New Roman"/>
          <w:sz w:val="28"/>
          <w:szCs w:val="28"/>
        </w:rPr>
        <w:t>например</w:t>
      </w:r>
      <w:proofErr w:type="gramEnd"/>
      <w:r w:rsidRPr="00B06535">
        <w:rPr>
          <w:rFonts w:ascii="Times New Roman" w:hAnsi="Times New Roman" w:cs="Times New Roman"/>
          <w:sz w:val="28"/>
          <w:szCs w:val="28"/>
        </w:rPr>
        <w:t>:</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государственный служащий продвигает определенные проекты с тем, чтобы после увольнения с государственной службы заниматься их реализацией.</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7. Ситуации, связанные с явным нарушением государственным служащим установленных запретов</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7.1. Описание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lastRenderedPageBreak/>
        <w:t>Меры предотвращения и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 соответствии с пунктом 11 части 1 статьи 17 Федерального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xml:space="preserve">Представителю нанимателя при принятии решения о предоставлении или </w:t>
      </w:r>
      <w:proofErr w:type="spellStart"/>
      <w:r w:rsidRPr="00B06535">
        <w:rPr>
          <w:rFonts w:ascii="Times New Roman" w:hAnsi="Times New Roman" w:cs="Times New Roman"/>
          <w:sz w:val="28"/>
          <w:szCs w:val="28"/>
        </w:rPr>
        <w:t>непредоставлении</w:t>
      </w:r>
      <w:proofErr w:type="spellEnd"/>
      <w:r w:rsidRPr="00B06535">
        <w:rPr>
          <w:rFonts w:ascii="Times New Roman" w:hAnsi="Times New Roman" w:cs="Times New Roman"/>
          <w:sz w:val="28"/>
          <w:szCs w:val="28"/>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7.2. Описание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Меры предотвращения и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Комментарий</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Данная ситуация в целом аналогична ситуации, рассмотренной в пункте 2.2. При этом "советы",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7.3. Описание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выполняет иную оплачиваемую работу в организациях, финансируемых иностранными государствами.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Меры предотвращения и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 соответствии с пунктом 17 части 1 статьи 17 Федерального закона N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xml:space="preserve">Представителю нанимателя при принятии решения о предоставлении или </w:t>
      </w:r>
      <w:proofErr w:type="spellStart"/>
      <w:r w:rsidRPr="00B06535">
        <w:rPr>
          <w:rFonts w:ascii="Times New Roman" w:hAnsi="Times New Roman" w:cs="Times New Roman"/>
          <w:sz w:val="28"/>
          <w:szCs w:val="28"/>
        </w:rPr>
        <w:t>непредоставлении</w:t>
      </w:r>
      <w:proofErr w:type="spellEnd"/>
      <w:r w:rsidRPr="00B06535">
        <w:rPr>
          <w:rFonts w:ascii="Times New Roman" w:hAnsi="Times New Roman" w:cs="Times New Roman"/>
          <w:sz w:val="28"/>
          <w:szCs w:val="28"/>
        </w:rPr>
        <w:t xml:space="preserve"> указанного разрешения рекомендуется уделить особое внимание тому, насколько выполнение гражданским служащим иной оплачиваемой работы </w:t>
      </w:r>
      <w:r w:rsidRPr="00B06535">
        <w:rPr>
          <w:rFonts w:ascii="Times New Roman" w:hAnsi="Times New Roman" w:cs="Times New Roman"/>
          <w:sz w:val="28"/>
          <w:szCs w:val="28"/>
        </w:rPr>
        <w:lastRenderedPageBreak/>
        <w:t>может породить сомнение в его беспристрастности и объективности, а также "выяснить" какую именно работу он там выполняет.</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7.4. Описание ситуации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Меры предотвращения и урегулирования</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w:t>
      </w:r>
      <w:proofErr w:type="spellStart"/>
      <w:r w:rsidRPr="00B06535">
        <w:rPr>
          <w:rFonts w:ascii="Times New Roman" w:hAnsi="Times New Roman" w:cs="Times New Roman"/>
          <w:sz w:val="28"/>
          <w:szCs w:val="28"/>
        </w:rPr>
        <w:t>неконфиденциальной</w:t>
      </w:r>
      <w:proofErr w:type="spellEnd"/>
      <w:r w:rsidRPr="00B06535">
        <w:rPr>
          <w:rFonts w:ascii="Times New Roman" w:hAnsi="Times New Roman" w:cs="Times New Roman"/>
          <w:sz w:val="28"/>
          <w:szCs w:val="28"/>
        </w:rPr>
        <w:t xml:space="preserve"> информации, которая лишь временно недоступна широкой общественности.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xml:space="preserve">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w:t>
      </w:r>
      <w:r w:rsidRPr="00B06535">
        <w:rPr>
          <w:rFonts w:ascii="Times New Roman" w:hAnsi="Times New Roman" w:cs="Times New Roman"/>
          <w:sz w:val="28"/>
          <w:szCs w:val="28"/>
        </w:rPr>
        <w:lastRenderedPageBreak/>
        <w:t>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p>
    <w:p w:rsidR="00B0653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w:t>
      </w:r>
    </w:p>
    <w:p w:rsidR="00B06535" w:rsidRPr="00B06535" w:rsidRDefault="00B06535" w:rsidP="00B06535">
      <w:pPr>
        <w:ind w:firstLine="709"/>
        <w:jc w:val="both"/>
        <w:rPr>
          <w:rFonts w:ascii="Times New Roman" w:hAnsi="Times New Roman" w:cs="Times New Roman"/>
          <w:sz w:val="28"/>
          <w:szCs w:val="28"/>
        </w:rPr>
      </w:pPr>
    </w:p>
    <w:p w:rsidR="00F31DB5" w:rsidRPr="00B06535" w:rsidRDefault="00B06535" w:rsidP="00B06535">
      <w:pPr>
        <w:ind w:firstLine="709"/>
        <w:jc w:val="both"/>
        <w:rPr>
          <w:rFonts w:ascii="Times New Roman" w:hAnsi="Times New Roman" w:cs="Times New Roman"/>
          <w:sz w:val="28"/>
          <w:szCs w:val="28"/>
        </w:rPr>
      </w:pPr>
      <w:r w:rsidRPr="00B06535">
        <w:rPr>
          <w:rFonts w:ascii="Times New Roman" w:hAnsi="Times New Roman" w:cs="Times New Roman"/>
          <w:sz w:val="28"/>
          <w:szCs w:val="28"/>
        </w:rPr>
        <w:t>* Родители, супруги, дети, братья, сестры, а также братья, сестры, родители и дети супругов, супруги детей.</w:t>
      </w:r>
    </w:p>
    <w:sectPr w:rsidR="00F31DB5" w:rsidRPr="00B06535" w:rsidSect="00B06535">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8FD"/>
    <w:rsid w:val="000208FD"/>
    <w:rsid w:val="00B06535"/>
    <w:rsid w:val="00F31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C75EB-09D8-45B7-B4D2-5F7AFD3E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8116</Words>
  <Characters>46265</Characters>
  <Application>Microsoft Office Word</Application>
  <DocSecurity>0</DocSecurity>
  <Lines>385</Lines>
  <Paragraphs>108</Paragraphs>
  <ScaleCrop>false</ScaleCrop>
  <Company/>
  <LinksUpToDate>false</LinksUpToDate>
  <CharactersWithSpaces>54273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2022-11-14T00:58:00Z</dcterms:created>
  <dcterms:modified xsi:type="dcterms:W3CDTF">2022-11-14T00:58:00Z</dcterms:modified>
</cp:coreProperties>
</file>